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91304" w:rsidRDefault="00A91304" w:rsidP="00A91304">
      <w:pPr>
        <w:widowControl/>
        <w:jc w:val="left"/>
        <w:rPr>
          <w:rFonts w:ascii="宋体" w:hAnsi="宋体" w:cs="宋体" w:hint="eastAsia"/>
          <w:kern w:val="0"/>
          <w:sz w:val="28"/>
          <w:szCs w:val="28"/>
        </w:rPr>
      </w:pPr>
      <w:r>
        <w:rPr>
          <w:rFonts w:ascii="宋体" w:hAnsi="宋体" w:cs="宋体" w:hint="eastAsia"/>
          <w:kern w:val="0"/>
          <w:sz w:val="28"/>
          <w:szCs w:val="28"/>
        </w:rPr>
        <w:t>附件2</w:t>
      </w:r>
    </w:p>
    <w:tbl>
      <w:tblPr>
        <w:tblpPr w:leftFromText="180" w:rightFromText="180" w:vertAnchor="text" w:horzAnchor="margin" w:tblpY="727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1668"/>
        <w:gridCol w:w="1417"/>
        <w:gridCol w:w="709"/>
        <w:gridCol w:w="709"/>
        <w:gridCol w:w="708"/>
        <w:gridCol w:w="1560"/>
        <w:gridCol w:w="850"/>
        <w:gridCol w:w="1559"/>
      </w:tblGrid>
      <w:tr w:rsidR="00A91304" w:rsidTr="0095748D">
        <w:trPr>
          <w:trHeight w:val="128"/>
        </w:trPr>
        <w:tc>
          <w:tcPr>
            <w:tcW w:w="1668" w:type="dxa"/>
          </w:tcPr>
          <w:p w:rsidR="00A91304" w:rsidRDefault="00A91304" w:rsidP="0095748D">
            <w:pPr>
              <w:spacing w:line="500" w:lineRule="exact"/>
              <w:rPr>
                <w:rFonts w:ascii="宋体" w:hAnsi="宋体" w:hint="eastAsia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姓    名</w:t>
            </w:r>
          </w:p>
        </w:tc>
        <w:tc>
          <w:tcPr>
            <w:tcW w:w="1417" w:type="dxa"/>
          </w:tcPr>
          <w:p w:rsidR="00A91304" w:rsidRDefault="00A91304" w:rsidP="0095748D">
            <w:pPr>
              <w:spacing w:line="500" w:lineRule="exact"/>
              <w:jc w:val="center"/>
              <w:rPr>
                <w:rFonts w:ascii="宋体" w:hAnsi="宋体" w:hint="eastAsia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宋咏梅</w:t>
            </w:r>
          </w:p>
        </w:tc>
        <w:tc>
          <w:tcPr>
            <w:tcW w:w="709" w:type="dxa"/>
            <w:vAlign w:val="center"/>
          </w:tcPr>
          <w:p w:rsidR="00A91304" w:rsidRDefault="00A91304" w:rsidP="0095748D">
            <w:pPr>
              <w:spacing w:line="500" w:lineRule="exact"/>
              <w:jc w:val="center"/>
              <w:rPr>
                <w:rFonts w:ascii="宋体" w:hAnsi="宋体" w:hint="eastAsia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性别</w:t>
            </w:r>
          </w:p>
        </w:tc>
        <w:tc>
          <w:tcPr>
            <w:tcW w:w="709" w:type="dxa"/>
            <w:vAlign w:val="center"/>
          </w:tcPr>
          <w:p w:rsidR="00A91304" w:rsidRDefault="00A91304" w:rsidP="0095748D">
            <w:pPr>
              <w:spacing w:line="500" w:lineRule="exact"/>
              <w:jc w:val="center"/>
              <w:rPr>
                <w:rFonts w:ascii="宋体" w:hAnsi="宋体" w:hint="eastAsia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 xml:space="preserve"> </w:t>
            </w:r>
          </w:p>
        </w:tc>
        <w:tc>
          <w:tcPr>
            <w:tcW w:w="708" w:type="dxa"/>
            <w:vAlign w:val="center"/>
          </w:tcPr>
          <w:p w:rsidR="00A91304" w:rsidRDefault="00A91304" w:rsidP="0095748D">
            <w:pPr>
              <w:spacing w:line="500" w:lineRule="exact"/>
              <w:jc w:val="center"/>
              <w:rPr>
                <w:rFonts w:ascii="宋体" w:hAnsi="宋体" w:hint="eastAsia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年龄</w:t>
            </w:r>
          </w:p>
        </w:tc>
        <w:tc>
          <w:tcPr>
            <w:tcW w:w="1560" w:type="dxa"/>
            <w:vAlign w:val="center"/>
          </w:tcPr>
          <w:p w:rsidR="00A91304" w:rsidRDefault="00A91304" w:rsidP="0095748D">
            <w:pPr>
              <w:spacing w:line="500" w:lineRule="exact"/>
              <w:jc w:val="center"/>
              <w:rPr>
                <w:rFonts w:ascii="宋体" w:hAnsi="宋体" w:hint="eastAsia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 xml:space="preserve"> </w:t>
            </w:r>
          </w:p>
        </w:tc>
        <w:tc>
          <w:tcPr>
            <w:tcW w:w="2409" w:type="dxa"/>
            <w:gridSpan w:val="2"/>
            <w:vAlign w:val="center"/>
          </w:tcPr>
          <w:p w:rsidR="00A91304" w:rsidRDefault="00A91304" w:rsidP="0095748D">
            <w:pPr>
              <w:spacing w:line="500" w:lineRule="exact"/>
              <w:jc w:val="center"/>
              <w:rPr>
                <w:rFonts w:ascii="宋体" w:hAnsi="宋体" w:hint="eastAsia"/>
                <w:bCs/>
                <w:szCs w:val="21"/>
                <w:highlight w:val="lightGray"/>
              </w:rPr>
            </w:pPr>
            <w:r>
              <w:rPr>
                <w:rFonts w:ascii="宋体" w:hAnsi="宋体" w:hint="eastAsia"/>
                <w:bCs/>
                <w:szCs w:val="21"/>
                <w:highlight w:val="lightGray"/>
              </w:rPr>
              <w:t>单位科研处盖章</w:t>
            </w:r>
          </w:p>
        </w:tc>
      </w:tr>
      <w:tr w:rsidR="00A91304" w:rsidTr="0095748D">
        <w:trPr>
          <w:trHeight w:val="442"/>
        </w:trPr>
        <w:tc>
          <w:tcPr>
            <w:tcW w:w="1668" w:type="dxa"/>
          </w:tcPr>
          <w:p w:rsidR="00A91304" w:rsidRDefault="00A91304" w:rsidP="0095748D">
            <w:pPr>
              <w:spacing w:line="500" w:lineRule="exact"/>
              <w:rPr>
                <w:rFonts w:ascii="宋体" w:hAnsi="宋体" w:hint="eastAsia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工作单位</w:t>
            </w:r>
          </w:p>
        </w:tc>
        <w:tc>
          <w:tcPr>
            <w:tcW w:w="2835" w:type="dxa"/>
            <w:gridSpan w:val="3"/>
            <w:vAlign w:val="center"/>
          </w:tcPr>
          <w:p w:rsidR="00A91304" w:rsidRDefault="00A91304" w:rsidP="0095748D">
            <w:pPr>
              <w:spacing w:line="500" w:lineRule="exact"/>
              <w:jc w:val="center"/>
              <w:rPr>
                <w:rFonts w:ascii="宋体" w:hAnsi="宋体" w:hint="eastAsia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中国医学科学院肿瘤医院</w:t>
            </w:r>
          </w:p>
        </w:tc>
        <w:tc>
          <w:tcPr>
            <w:tcW w:w="708" w:type="dxa"/>
            <w:vAlign w:val="center"/>
          </w:tcPr>
          <w:p w:rsidR="00A91304" w:rsidRDefault="00A91304" w:rsidP="0095748D">
            <w:pPr>
              <w:spacing w:line="500" w:lineRule="exact"/>
              <w:jc w:val="center"/>
              <w:rPr>
                <w:rFonts w:ascii="宋体" w:hAnsi="宋体" w:hint="eastAsia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职称</w:t>
            </w:r>
          </w:p>
        </w:tc>
        <w:tc>
          <w:tcPr>
            <w:tcW w:w="1560" w:type="dxa"/>
            <w:vAlign w:val="center"/>
          </w:tcPr>
          <w:p w:rsidR="00A91304" w:rsidRDefault="00A91304" w:rsidP="0095748D">
            <w:pPr>
              <w:spacing w:line="500" w:lineRule="exact"/>
              <w:jc w:val="center"/>
              <w:rPr>
                <w:rFonts w:ascii="宋体" w:hAnsi="宋体" w:hint="eastAsia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 xml:space="preserve"> </w:t>
            </w:r>
          </w:p>
        </w:tc>
        <w:tc>
          <w:tcPr>
            <w:tcW w:w="850" w:type="dxa"/>
            <w:vAlign w:val="center"/>
          </w:tcPr>
          <w:p w:rsidR="00A91304" w:rsidRDefault="00A91304" w:rsidP="0095748D">
            <w:pPr>
              <w:spacing w:line="500" w:lineRule="exact"/>
              <w:jc w:val="center"/>
              <w:rPr>
                <w:rFonts w:ascii="宋体" w:hAnsi="宋体" w:hint="eastAsia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学位</w:t>
            </w:r>
          </w:p>
        </w:tc>
        <w:tc>
          <w:tcPr>
            <w:tcW w:w="1559" w:type="dxa"/>
            <w:vAlign w:val="center"/>
          </w:tcPr>
          <w:p w:rsidR="00A91304" w:rsidRDefault="00A91304" w:rsidP="0095748D">
            <w:pPr>
              <w:spacing w:line="500" w:lineRule="exact"/>
              <w:jc w:val="center"/>
              <w:rPr>
                <w:rFonts w:ascii="宋体" w:hAnsi="宋体" w:hint="eastAsia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 xml:space="preserve"> </w:t>
            </w:r>
          </w:p>
        </w:tc>
      </w:tr>
      <w:tr w:rsidR="00A91304" w:rsidTr="0095748D">
        <w:trPr>
          <w:trHeight w:val="422"/>
        </w:trPr>
        <w:tc>
          <w:tcPr>
            <w:tcW w:w="1668" w:type="dxa"/>
          </w:tcPr>
          <w:p w:rsidR="00A91304" w:rsidRDefault="00A91304" w:rsidP="0095748D">
            <w:pPr>
              <w:spacing w:line="500" w:lineRule="exact"/>
              <w:rPr>
                <w:rFonts w:ascii="宋体" w:hAnsi="宋体" w:hint="eastAsia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手    机</w:t>
            </w:r>
          </w:p>
        </w:tc>
        <w:tc>
          <w:tcPr>
            <w:tcW w:w="1417" w:type="dxa"/>
            <w:vAlign w:val="center"/>
          </w:tcPr>
          <w:p w:rsidR="00A91304" w:rsidRDefault="00A91304" w:rsidP="0095748D">
            <w:pPr>
              <w:spacing w:line="500" w:lineRule="exact"/>
              <w:jc w:val="center"/>
              <w:rPr>
                <w:rFonts w:ascii="宋体" w:hAnsi="宋体" w:hint="eastAsia"/>
                <w:szCs w:val="21"/>
              </w:rPr>
            </w:pPr>
          </w:p>
        </w:tc>
        <w:tc>
          <w:tcPr>
            <w:tcW w:w="1418" w:type="dxa"/>
            <w:gridSpan w:val="2"/>
            <w:vAlign w:val="center"/>
          </w:tcPr>
          <w:p w:rsidR="00A91304" w:rsidRDefault="00A91304" w:rsidP="0095748D">
            <w:pPr>
              <w:spacing w:line="500" w:lineRule="exact"/>
              <w:jc w:val="center"/>
              <w:rPr>
                <w:rFonts w:ascii="宋体" w:hAnsi="宋体" w:hint="eastAsia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E-mail</w:t>
            </w:r>
          </w:p>
        </w:tc>
        <w:tc>
          <w:tcPr>
            <w:tcW w:w="2268" w:type="dxa"/>
            <w:gridSpan w:val="2"/>
            <w:vAlign w:val="center"/>
          </w:tcPr>
          <w:p w:rsidR="00A91304" w:rsidRDefault="00A91304" w:rsidP="0095748D">
            <w:pPr>
              <w:spacing w:line="500" w:lineRule="exact"/>
              <w:jc w:val="center"/>
              <w:rPr>
                <w:rFonts w:ascii="宋体" w:hAnsi="宋体" w:hint="eastAsia"/>
                <w:szCs w:val="21"/>
              </w:rPr>
            </w:pPr>
          </w:p>
        </w:tc>
        <w:tc>
          <w:tcPr>
            <w:tcW w:w="850" w:type="dxa"/>
            <w:vAlign w:val="center"/>
          </w:tcPr>
          <w:p w:rsidR="00A91304" w:rsidRDefault="00A91304" w:rsidP="0095748D">
            <w:pPr>
              <w:spacing w:line="500" w:lineRule="exact"/>
              <w:jc w:val="center"/>
              <w:rPr>
                <w:rFonts w:ascii="宋体" w:hAnsi="宋体" w:hint="eastAsia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民族</w:t>
            </w:r>
          </w:p>
        </w:tc>
        <w:tc>
          <w:tcPr>
            <w:tcW w:w="1559" w:type="dxa"/>
            <w:vAlign w:val="center"/>
          </w:tcPr>
          <w:p w:rsidR="00A91304" w:rsidRDefault="00A91304" w:rsidP="0095748D">
            <w:pPr>
              <w:spacing w:line="500" w:lineRule="exact"/>
              <w:jc w:val="center"/>
              <w:rPr>
                <w:rFonts w:ascii="宋体" w:hAnsi="宋体" w:hint="eastAsia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 xml:space="preserve"> </w:t>
            </w:r>
          </w:p>
        </w:tc>
      </w:tr>
      <w:tr w:rsidR="00A91304" w:rsidTr="0095748D">
        <w:trPr>
          <w:trHeight w:val="397"/>
        </w:trPr>
        <w:tc>
          <w:tcPr>
            <w:tcW w:w="1668" w:type="dxa"/>
            <w:vAlign w:val="center"/>
          </w:tcPr>
          <w:p w:rsidR="00A91304" w:rsidRDefault="00A91304" w:rsidP="0095748D">
            <w:pPr>
              <w:spacing w:line="500" w:lineRule="exact"/>
              <w:jc w:val="center"/>
              <w:rPr>
                <w:rFonts w:ascii="宋体" w:hAnsi="宋体" w:hint="eastAsia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主题领域</w:t>
            </w:r>
            <w:r>
              <w:rPr>
                <w:rFonts w:ascii="宋体" w:hAnsi="宋体" w:hint="eastAsia"/>
                <w:sz w:val="18"/>
                <w:szCs w:val="18"/>
              </w:rPr>
              <w:t>（勾选）</w:t>
            </w:r>
          </w:p>
        </w:tc>
        <w:tc>
          <w:tcPr>
            <w:tcW w:w="7512" w:type="dxa"/>
            <w:gridSpan w:val="7"/>
            <w:vAlign w:val="center"/>
          </w:tcPr>
          <w:p w:rsidR="00A91304" w:rsidRDefault="00A91304" w:rsidP="0095748D">
            <w:pPr>
              <w:spacing w:line="500" w:lineRule="exact"/>
              <w:jc w:val="center"/>
              <w:rPr>
                <w:rFonts w:ascii="宋体" w:hAnsi="宋体" w:hint="eastAsia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√□基础            □临床           □药物            □</w:t>
            </w:r>
            <w:proofErr w:type="gramStart"/>
            <w:r>
              <w:rPr>
                <w:rFonts w:ascii="宋体" w:hAnsi="宋体" w:hint="eastAsia"/>
                <w:szCs w:val="21"/>
              </w:rPr>
              <w:t>公卫</w:t>
            </w:r>
            <w:proofErr w:type="gramEnd"/>
          </w:p>
        </w:tc>
      </w:tr>
      <w:tr w:rsidR="00A91304" w:rsidTr="0095748D">
        <w:trPr>
          <w:trHeight w:val="9369"/>
        </w:trPr>
        <w:tc>
          <w:tcPr>
            <w:tcW w:w="9180" w:type="dxa"/>
            <w:gridSpan w:val="8"/>
            <w:tcBorders>
              <w:bottom w:val="single" w:sz="4" w:space="0" w:color="auto"/>
            </w:tcBorders>
          </w:tcPr>
          <w:p w:rsidR="00A91304" w:rsidRDefault="00A91304" w:rsidP="0095748D">
            <w:pPr>
              <w:jc w:val="center"/>
              <w:rPr>
                <w:rFonts w:ascii="黑体" w:eastAsia="黑体" w:hAnsi="黑体" w:hint="eastAsia"/>
                <w:sz w:val="30"/>
                <w:szCs w:val="30"/>
              </w:rPr>
            </w:pPr>
            <w:r>
              <w:rPr>
                <w:rFonts w:ascii="黑体" w:eastAsia="黑体" w:hAnsi="黑体" w:hint="eastAsia"/>
                <w:sz w:val="30"/>
                <w:szCs w:val="30"/>
              </w:rPr>
              <w:t>食管鳞癌的基因组变异谱研究</w:t>
            </w:r>
          </w:p>
          <w:p w:rsidR="00A91304" w:rsidRDefault="00A91304" w:rsidP="0095748D">
            <w:pPr>
              <w:jc w:val="center"/>
              <w:rPr>
                <w:rFonts w:ascii="楷体" w:eastAsia="楷体" w:hAnsi="楷体" w:hint="eastAsia"/>
                <w:sz w:val="24"/>
              </w:rPr>
            </w:pPr>
            <w:r>
              <w:rPr>
                <w:rFonts w:ascii="楷体" w:eastAsia="楷体" w:hAnsi="楷体" w:hint="eastAsia"/>
                <w:sz w:val="24"/>
              </w:rPr>
              <w:t xml:space="preserve"> 宋咏梅，詹启敏</w:t>
            </w:r>
          </w:p>
          <w:p w:rsidR="00A91304" w:rsidRDefault="00A91304" w:rsidP="0095748D">
            <w:pPr>
              <w:jc w:val="center"/>
              <w:rPr>
                <w:rFonts w:ascii="仿宋" w:eastAsia="仿宋" w:hAnsi="仿宋" w:hint="eastAsia"/>
                <w:sz w:val="24"/>
              </w:rPr>
            </w:pPr>
            <w:r>
              <w:rPr>
                <w:rFonts w:ascii="仿宋" w:eastAsia="仿宋" w:hAnsi="仿宋" w:hint="eastAsia"/>
                <w:sz w:val="24"/>
              </w:rPr>
              <w:t xml:space="preserve">（中国医学科学院&amp;北京协和医学院  肿瘤医院 </w:t>
            </w:r>
          </w:p>
          <w:p w:rsidR="00A91304" w:rsidRDefault="00A91304" w:rsidP="0095748D">
            <w:pPr>
              <w:jc w:val="center"/>
              <w:rPr>
                <w:rFonts w:ascii="仿宋" w:eastAsia="仿宋" w:hAnsi="仿宋" w:hint="eastAsia"/>
                <w:sz w:val="24"/>
              </w:rPr>
            </w:pPr>
            <w:r>
              <w:rPr>
                <w:rFonts w:ascii="仿宋" w:eastAsia="仿宋" w:hAnsi="仿宋" w:hint="eastAsia"/>
                <w:sz w:val="24"/>
              </w:rPr>
              <w:t>分子肿瘤</w:t>
            </w:r>
            <w:proofErr w:type="gramStart"/>
            <w:r>
              <w:rPr>
                <w:rFonts w:ascii="仿宋" w:eastAsia="仿宋" w:hAnsi="仿宋" w:hint="eastAsia"/>
                <w:sz w:val="24"/>
              </w:rPr>
              <w:t>学国家</w:t>
            </w:r>
            <w:proofErr w:type="gramEnd"/>
            <w:r>
              <w:rPr>
                <w:rFonts w:ascii="仿宋" w:eastAsia="仿宋" w:hAnsi="仿宋" w:hint="eastAsia"/>
                <w:sz w:val="24"/>
              </w:rPr>
              <w:t>重点实验室，100021，北京）</w:t>
            </w:r>
          </w:p>
          <w:p w:rsidR="00A91304" w:rsidRDefault="00A91304" w:rsidP="0095748D">
            <w:pPr>
              <w:spacing w:line="360" w:lineRule="auto"/>
              <w:ind w:firstLineChars="200" w:firstLine="480"/>
              <w:rPr>
                <w:rFonts w:ascii="仿宋" w:eastAsia="仿宋" w:hAnsi="仿宋" w:hint="eastAsia"/>
                <w:sz w:val="24"/>
              </w:rPr>
            </w:pPr>
            <w:r>
              <w:rPr>
                <w:rFonts w:ascii="仿宋" w:eastAsia="仿宋" w:hAnsi="仿宋" w:hint="eastAsia"/>
                <w:sz w:val="24"/>
              </w:rPr>
              <w:t>目的：通过基因组测序、</w:t>
            </w:r>
            <w:proofErr w:type="spellStart"/>
            <w:r>
              <w:rPr>
                <w:rFonts w:ascii="仿宋" w:eastAsia="仿宋" w:hAnsi="仿宋" w:hint="eastAsia"/>
                <w:sz w:val="24"/>
              </w:rPr>
              <w:t>aCGH</w:t>
            </w:r>
            <w:proofErr w:type="spellEnd"/>
            <w:r>
              <w:rPr>
                <w:rFonts w:ascii="仿宋" w:eastAsia="仿宋" w:hAnsi="仿宋" w:hint="eastAsia"/>
                <w:sz w:val="24"/>
              </w:rPr>
              <w:t>和功能生物学研究揭示食管鳞癌的基因组变异特征。</w:t>
            </w:r>
          </w:p>
          <w:p w:rsidR="00A91304" w:rsidRDefault="00A91304" w:rsidP="0095748D">
            <w:pPr>
              <w:spacing w:line="360" w:lineRule="auto"/>
              <w:ind w:firstLineChars="200" w:firstLine="480"/>
              <w:rPr>
                <w:rFonts w:ascii="仿宋" w:eastAsia="仿宋" w:hAnsi="仿宋" w:hint="eastAsia"/>
                <w:sz w:val="24"/>
              </w:rPr>
            </w:pPr>
            <w:r>
              <w:rPr>
                <w:rFonts w:ascii="仿宋" w:eastAsia="仿宋" w:hAnsi="仿宋" w:hint="eastAsia"/>
                <w:sz w:val="24"/>
              </w:rPr>
              <w:t>方法：17例食管鳞癌进行全基因组测序、71例进行外显子组测序、123例进行</w:t>
            </w:r>
            <w:proofErr w:type="spellStart"/>
            <w:r>
              <w:rPr>
                <w:rFonts w:ascii="仿宋" w:eastAsia="仿宋" w:hAnsi="仿宋" w:hint="eastAsia"/>
                <w:sz w:val="24"/>
              </w:rPr>
              <w:t>aCGH</w:t>
            </w:r>
            <w:proofErr w:type="spellEnd"/>
            <w:r>
              <w:rPr>
                <w:rFonts w:ascii="仿宋" w:eastAsia="仿宋" w:hAnsi="仿宋" w:hint="eastAsia"/>
                <w:sz w:val="24"/>
              </w:rPr>
              <w:t>检测，通过分析SNV、CNV、</w:t>
            </w:r>
            <w:proofErr w:type="spellStart"/>
            <w:r>
              <w:rPr>
                <w:rFonts w:ascii="仿宋" w:eastAsia="仿宋" w:hAnsi="仿宋" w:hint="eastAsia"/>
                <w:sz w:val="24"/>
              </w:rPr>
              <w:t>indel</w:t>
            </w:r>
            <w:proofErr w:type="spellEnd"/>
            <w:r>
              <w:rPr>
                <w:rFonts w:ascii="仿宋" w:eastAsia="仿宋" w:hAnsi="仿宋" w:hint="eastAsia"/>
                <w:sz w:val="24"/>
              </w:rPr>
              <w:t>、SV数据，综合研究了食管鳞状细胞癌基因组数据概况、突变频谱、重要突变基因、组蛋白修饰相关基因突变、拷贝数变异、结构变异、重要通路变异以及药物靶基因变异，并且通过构建的野生型与突变型质粒，研究了突变基因、扩增区域</w:t>
            </w:r>
            <w:proofErr w:type="spellStart"/>
            <w:r>
              <w:rPr>
                <w:rFonts w:ascii="仿宋" w:eastAsia="仿宋" w:hAnsi="仿宋" w:hint="eastAsia"/>
                <w:sz w:val="24"/>
              </w:rPr>
              <w:t>microRNA</w:t>
            </w:r>
            <w:proofErr w:type="spellEnd"/>
            <w:r>
              <w:rPr>
                <w:rFonts w:ascii="仿宋" w:eastAsia="仿宋" w:hAnsi="仿宋" w:hint="eastAsia"/>
                <w:sz w:val="24"/>
              </w:rPr>
              <w:t>的生物学功能。</w:t>
            </w:r>
          </w:p>
          <w:p w:rsidR="00A91304" w:rsidRDefault="00A91304" w:rsidP="0095748D">
            <w:pPr>
              <w:spacing w:line="360" w:lineRule="auto"/>
              <w:ind w:firstLineChars="200" w:firstLine="480"/>
              <w:rPr>
                <w:rFonts w:ascii="仿宋" w:eastAsia="仿宋" w:hAnsi="仿宋" w:hint="eastAsia"/>
                <w:sz w:val="24"/>
              </w:rPr>
            </w:pPr>
            <w:r>
              <w:rPr>
                <w:rFonts w:ascii="仿宋" w:eastAsia="仿宋" w:hAnsi="仿宋" w:hint="eastAsia"/>
                <w:sz w:val="24"/>
              </w:rPr>
              <w:t>结果：研究发现了8个与食管鳞癌发生相关的重要的基因突变，其中FAM135B是首次发现的肿瘤相关基因；获得了食管鳞癌拷贝数变异的重要数据，发现位于染色体11q13.3-13.4扩增区域的MIR548K参与食管鳞癌的恶性表型的形成，这些基因的变异是食管癌发生发展的重要因素，与食管癌的预后密切相关；发现重要组蛋白调节基因MLL2、ASH1L、MLL3、SETD1B 和CREBBP/EP300在食管鳞癌中呈现频繁非沉默突变；对潜在治疗靶点进行分析，发现PI3K是食管鳞癌突变频率最高的潜在药靶，并发现PSMD2、 RARRES1、 SRC、GSK3β和SGK3等潜在新药靶。整合了所有基因突变和基因拷贝变异数据，确定了与食管鳞癌发生发展相关的重要信号通路，包括</w:t>
            </w:r>
            <w:proofErr w:type="spellStart"/>
            <w:r>
              <w:rPr>
                <w:rFonts w:ascii="仿宋" w:eastAsia="仿宋" w:hAnsi="仿宋" w:hint="eastAsia"/>
                <w:sz w:val="24"/>
              </w:rPr>
              <w:t>Wnt</w:t>
            </w:r>
            <w:proofErr w:type="spellEnd"/>
            <w:r>
              <w:rPr>
                <w:rFonts w:ascii="仿宋" w:eastAsia="仿宋" w:hAnsi="仿宋" w:hint="eastAsia"/>
                <w:sz w:val="24"/>
              </w:rPr>
              <w:t>、cell cycle、Notch、RTK-</w:t>
            </w:r>
            <w:proofErr w:type="spellStart"/>
            <w:r>
              <w:rPr>
                <w:rFonts w:ascii="仿宋" w:eastAsia="仿宋" w:hAnsi="仿宋" w:hint="eastAsia"/>
                <w:sz w:val="24"/>
              </w:rPr>
              <w:t>Ras</w:t>
            </w:r>
            <w:proofErr w:type="spellEnd"/>
            <w:r>
              <w:rPr>
                <w:rFonts w:ascii="仿宋" w:eastAsia="仿宋" w:hAnsi="仿宋" w:hint="eastAsia"/>
                <w:sz w:val="24"/>
              </w:rPr>
              <w:t xml:space="preserve">和AKT通路。 </w:t>
            </w:r>
          </w:p>
          <w:p w:rsidR="00A91304" w:rsidRDefault="00A91304" w:rsidP="0095748D">
            <w:pPr>
              <w:spacing w:line="360" w:lineRule="auto"/>
              <w:ind w:firstLineChars="200" w:firstLine="480"/>
              <w:rPr>
                <w:rFonts w:ascii="仿宋" w:eastAsia="仿宋" w:hAnsi="仿宋" w:hint="eastAsia"/>
                <w:sz w:val="24"/>
              </w:rPr>
            </w:pPr>
            <w:r>
              <w:rPr>
                <w:rFonts w:ascii="仿宋" w:eastAsia="仿宋" w:hAnsi="仿宋" w:hint="eastAsia"/>
                <w:sz w:val="24"/>
              </w:rPr>
              <w:t xml:space="preserve">结论：全面揭示了食管鳞癌的基因组变异特征，这些发现能够确定新的突变和扩增基因， 研发临床分子标志物和潜在药靶，FAM135B、microRNA548K未来可能作为食管鳞状细胞癌诊断的标记物或者治疗的靶点。 </w:t>
            </w:r>
          </w:p>
          <w:p w:rsidR="00A91304" w:rsidRDefault="00A91304" w:rsidP="0095748D">
            <w:pPr>
              <w:spacing w:line="360" w:lineRule="auto"/>
              <w:ind w:firstLineChars="200" w:firstLine="480"/>
              <w:rPr>
                <w:rFonts w:ascii="宋体" w:hAnsi="宋体" w:cs="宋体" w:hint="eastAsia"/>
                <w:kern w:val="0"/>
                <w:szCs w:val="21"/>
              </w:rPr>
            </w:pPr>
            <w:r>
              <w:rPr>
                <w:rFonts w:ascii="仿宋" w:eastAsia="仿宋" w:hAnsi="仿宋" w:hint="eastAsia"/>
                <w:sz w:val="24"/>
              </w:rPr>
              <w:t xml:space="preserve">关键词：食管鳞癌 基因组 变异谱 </w:t>
            </w:r>
          </w:p>
        </w:tc>
      </w:tr>
    </w:tbl>
    <w:p w:rsidR="00391DD2" w:rsidRPr="00A91304" w:rsidRDefault="00A91304" w:rsidP="00A91304">
      <w:pPr>
        <w:widowControl/>
        <w:jc w:val="center"/>
        <w:rPr>
          <w:rFonts w:ascii="宋体" w:hAnsi="宋体" w:cs="宋体"/>
          <w:b/>
          <w:kern w:val="0"/>
          <w:sz w:val="32"/>
          <w:szCs w:val="32"/>
        </w:rPr>
      </w:pPr>
      <w:r>
        <w:rPr>
          <w:rFonts w:ascii="宋体" w:hAnsi="宋体" w:hint="eastAsia"/>
          <w:b/>
          <w:bCs/>
          <w:kern w:val="0"/>
          <w:sz w:val="32"/>
          <w:szCs w:val="32"/>
        </w:rPr>
        <w:t>第十三届全国医药卫生青年科技论坛稿件格式</w:t>
      </w:r>
    </w:p>
    <w:sectPr w:rsidR="00391DD2" w:rsidRPr="00A91304" w:rsidSect="00F5568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10075" w:rsidRDefault="00110075" w:rsidP="00A91304">
      <w:r>
        <w:separator/>
      </w:r>
    </w:p>
  </w:endnote>
  <w:endnote w:type="continuationSeparator" w:id="0">
    <w:p w:rsidR="00110075" w:rsidRDefault="00110075" w:rsidP="00A9130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10075" w:rsidRDefault="00110075" w:rsidP="00A91304">
      <w:r>
        <w:separator/>
      </w:r>
    </w:p>
  </w:footnote>
  <w:footnote w:type="continuationSeparator" w:id="0">
    <w:p w:rsidR="00110075" w:rsidRDefault="00110075" w:rsidP="00A91304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91304"/>
    <w:rsid w:val="00110075"/>
    <w:rsid w:val="00112773"/>
    <w:rsid w:val="002F0F43"/>
    <w:rsid w:val="003043E3"/>
    <w:rsid w:val="007B5B04"/>
    <w:rsid w:val="00837E7F"/>
    <w:rsid w:val="008B4A69"/>
    <w:rsid w:val="0094081B"/>
    <w:rsid w:val="00A05909"/>
    <w:rsid w:val="00A91304"/>
    <w:rsid w:val="00AB254F"/>
    <w:rsid w:val="00AD57F0"/>
    <w:rsid w:val="00D66464"/>
    <w:rsid w:val="00F5568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91304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A9130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A91304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A91304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A91304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141</Words>
  <Characters>804</Characters>
  <Application>Microsoft Office Word</Application>
  <DocSecurity>0</DocSecurity>
  <Lines>6</Lines>
  <Paragraphs>1</Paragraphs>
  <ScaleCrop>false</ScaleCrop>
  <Company>Microsoft</Company>
  <LinksUpToDate>false</LinksUpToDate>
  <CharactersWithSpaces>944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ff8080814476983801448c1144f301c6</dc:creator>
  <cp:keywords/>
  <dc:description/>
  <cp:lastModifiedBy>ff8080814476983801448c1144f301c6</cp:lastModifiedBy>
  <cp:revision>2</cp:revision>
  <dcterms:created xsi:type="dcterms:W3CDTF">2017-05-31T06:40:00Z</dcterms:created>
  <dcterms:modified xsi:type="dcterms:W3CDTF">2017-05-31T06:41:00Z</dcterms:modified>
</cp:coreProperties>
</file>