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5316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eastAsia" w:ascii="华文中宋" w:hAnsi="华文中宋" w:eastAsia="华文中宋" w:cs="华文中宋"/>
          <w:b/>
          <w:bCs/>
          <w:sz w:val="32"/>
          <w:szCs w:val="32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sz w:val="32"/>
          <w:szCs w:val="32"/>
          <w:lang w:val="en-US" w:eastAsia="zh-CN"/>
        </w:rPr>
        <w:t>同心奖特刊/杨爱明：2024—2025年度院校“同心奖”</w:t>
      </w:r>
    </w:p>
    <w:p w14:paraId="4C0494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eastAsia" w:ascii="华文中宋" w:hAnsi="华文中宋" w:eastAsia="华文中宋" w:cs="华文中宋"/>
          <w:b/>
          <w:bCs/>
          <w:sz w:val="32"/>
          <w:szCs w:val="32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sz w:val="32"/>
          <w:szCs w:val="32"/>
          <w:lang w:val="en-US" w:eastAsia="zh-CN"/>
        </w:rPr>
        <w:t>先进个人</w:t>
      </w:r>
    </w:p>
    <w:p w14:paraId="295E42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华文中宋" w:hAnsi="华文中宋" w:eastAsia="华文中宋" w:cs="华文中宋"/>
          <w:b/>
          <w:bCs/>
          <w:sz w:val="32"/>
          <w:szCs w:val="32"/>
          <w:lang w:val="en-US" w:eastAsia="zh-CN"/>
        </w:rPr>
      </w:pPr>
    </w:p>
    <w:p w14:paraId="47BCDD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3809365</wp:posOffset>
            </wp:positionH>
            <wp:positionV relativeFrom="paragraph">
              <wp:posOffset>106045</wp:posOffset>
            </wp:positionV>
            <wp:extent cx="1431925" cy="2098040"/>
            <wp:effectExtent l="0" t="0" r="3175" b="10160"/>
            <wp:wrapSquare wrapText="bothSides"/>
            <wp:docPr id="2" name="图片 2" descr="杨爱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杨爱明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31925" cy="2098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杨爱明，北京协和医院消化内科主任，主任医师</w:t>
      </w:r>
      <w:r>
        <w:rPr>
          <w:rFonts w:hint="eastAsia" w:cs="仿宋"/>
          <w:b w:val="0"/>
          <w:bCs w:val="0"/>
          <w:sz w:val="32"/>
          <w:szCs w:val="32"/>
          <w:lang w:val="en-US" w:eastAsia="zh-CN"/>
        </w:rPr>
        <w:t>，农工党医科院委员会副主委。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连续三届全国政协委员。</w:t>
      </w:r>
    </w:p>
    <w:p w14:paraId="6BFE5A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作为全国政协委员，</w:t>
      </w:r>
      <w:r>
        <w:rPr>
          <w:rFonts w:hint="eastAsia" w:cs="仿宋"/>
          <w:b w:val="0"/>
          <w:bCs w:val="0"/>
          <w:sz w:val="32"/>
          <w:szCs w:val="32"/>
          <w:lang w:val="en-US" w:eastAsia="zh-CN"/>
        </w:rPr>
        <w:t>他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聚焦公共卫生议题积极</w:t>
      </w:r>
      <w:r>
        <w:rPr>
          <w:rFonts w:hint="eastAsia" w:cs="仿宋"/>
          <w:b w:val="0"/>
          <w:bCs w:val="0"/>
          <w:sz w:val="32"/>
          <w:szCs w:val="32"/>
          <w:lang w:val="en-US" w:eastAsia="zh-CN"/>
        </w:rPr>
        <w:t>建言献策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。针对我国幽门螺杆菌感染率高达72.3%</w:t>
      </w:r>
      <w:r>
        <w:rPr>
          <w:rFonts w:hint="eastAsia" w:cs="仿宋"/>
          <w:b w:val="0"/>
          <w:bCs w:val="0"/>
          <w:sz w:val="32"/>
          <w:szCs w:val="32"/>
          <w:lang w:val="en-US" w:eastAsia="zh-CN"/>
        </w:rPr>
        <w:t>的数据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，他深入调研，提交《公共就餐场所必须提供公筷等公共餐具的提案》，建议从行政层面推动公筷普及，并特别提出公筷应比普通筷子</w:t>
      </w:r>
      <w:r>
        <w:rPr>
          <w:rFonts w:hint="eastAsia" w:cs="仿宋"/>
          <w:b w:val="0"/>
          <w:bCs w:val="0"/>
          <w:sz w:val="32"/>
          <w:szCs w:val="32"/>
          <w:lang w:val="en-US" w:eastAsia="zh-CN"/>
        </w:rPr>
        <w:t>略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长</w:t>
      </w:r>
      <w:r>
        <w:rPr>
          <w:rFonts w:hint="eastAsia" w:cs="仿宋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颜色不同以防误用。该提案</w:t>
      </w:r>
      <w:r>
        <w:rPr>
          <w:rFonts w:hint="eastAsia" w:cs="仿宋"/>
          <w:b w:val="0"/>
          <w:bCs w:val="0"/>
          <w:sz w:val="32"/>
          <w:szCs w:val="32"/>
          <w:lang w:val="en-US" w:eastAsia="zh-CN"/>
        </w:rPr>
        <w:t>获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正式立案，直接推动了公筷在全国餐饮场所的广泛普及</w:t>
      </w:r>
      <w:r>
        <w:rPr>
          <w:rFonts w:hint="eastAsia" w:cs="仿宋"/>
          <w:b w:val="0"/>
          <w:bCs w:val="0"/>
          <w:sz w:val="32"/>
          <w:szCs w:val="32"/>
          <w:lang w:val="en-US" w:eastAsia="zh-CN"/>
        </w:rPr>
        <w:t>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这</w:t>
      </w:r>
      <w:r>
        <w:rPr>
          <w:rFonts w:hint="eastAsia" w:cs="仿宋"/>
          <w:b w:val="0"/>
          <w:bCs w:val="0"/>
          <w:sz w:val="32"/>
          <w:szCs w:val="32"/>
          <w:lang w:val="en-US" w:eastAsia="zh-CN"/>
        </w:rPr>
        <w:t>一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改变14亿人生活细节的民生建议，正是他“小切口解决大问题”参政理念的生动体现。</w:t>
      </w:r>
    </w:p>
    <w:p w14:paraId="504FC7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cs="仿宋"/>
          <w:b w:val="0"/>
          <w:bCs w:val="0"/>
          <w:sz w:val="32"/>
          <w:szCs w:val="32"/>
          <w:lang w:val="en-US" w:eastAsia="zh-CN"/>
        </w:rPr>
        <w:t>此外，杨爱明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长期致力于消化内镜技术推广，完成近千场学术讲座、500余次手术演示，以实际行动践行医者初心与委员担当。</w:t>
      </w:r>
    </w:p>
    <w:p w14:paraId="1F5E5D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 w14:paraId="1289DE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 w14:paraId="6AC439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 w14:paraId="445BC9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 w14:paraId="69ADBC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textAlignment w:val="auto"/>
        <w:rPr>
          <w:rFonts w:hint="eastAsia" w:ascii="华文中宋" w:hAnsi="华文中宋" w:eastAsia="华文中宋" w:cs="华文中宋"/>
          <w:b/>
          <w:bCs/>
          <w:sz w:val="32"/>
          <w:szCs w:val="32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sz w:val="32"/>
          <w:szCs w:val="32"/>
          <w:lang w:val="en-US" w:eastAsia="zh-CN"/>
        </w:rPr>
        <w:t>同心奖特刊/霍力：2024—2025年度院校“同心奖”</w:t>
      </w:r>
    </w:p>
    <w:p w14:paraId="430888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textAlignment w:val="auto"/>
        <w:rPr>
          <w:rFonts w:hint="eastAsia" w:ascii="华文中宋" w:hAnsi="华文中宋" w:eastAsia="华文中宋" w:cs="华文中宋"/>
          <w:b/>
          <w:bCs/>
          <w:sz w:val="32"/>
          <w:szCs w:val="32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sz w:val="32"/>
          <w:szCs w:val="32"/>
          <w:lang w:val="en-US" w:eastAsia="zh-CN"/>
        </w:rPr>
        <w:t>先进个人</w:t>
      </w:r>
    </w:p>
    <w:p w14:paraId="34A2F2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textAlignment w:val="auto"/>
        <w:rPr>
          <w:rFonts w:hint="eastAsia" w:ascii="华文中宋" w:hAnsi="华文中宋" w:eastAsia="华文中宋" w:cs="华文中宋"/>
          <w:b/>
          <w:bCs/>
          <w:sz w:val="32"/>
          <w:szCs w:val="32"/>
          <w:lang w:val="en-US" w:eastAsia="zh-CN"/>
        </w:rPr>
      </w:pPr>
    </w:p>
    <w:p w14:paraId="4B92D7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3723640</wp:posOffset>
            </wp:positionH>
            <wp:positionV relativeFrom="paragraph">
              <wp:posOffset>170180</wp:posOffset>
            </wp:positionV>
            <wp:extent cx="1487170" cy="2047875"/>
            <wp:effectExtent l="0" t="0" r="11430" b="9525"/>
            <wp:wrapSquare wrapText="bothSides"/>
            <wp:docPr id="4" name="图片 4" descr="霍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霍力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87170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霍力，北京协和医院核医学科主任、教授</w:t>
      </w:r>
      <w:r>
        <w:rPr>
          <w:rFonts w:hint="eastAsia" w:cs="仿宋"/>
          <w:b w:val="0"/>
          <w:bCs w:val="0"/>
          <w:sz w:val="32"/>
          <w:szCs w:val="32"/>
          <w:lang w:val="en-US" w:eastAsia="zh-CN"/>
        </w:rPr>
        <w:t>、主任医师，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无党派人士</w:t>
      </w:r>
      <w:r>
        <w:rPr>
          <w:rFonts w:hint="eastAsia" w:cs="仿宋"/>
          <w:b w:val="0"/>
          <w:bCs w:val="0"/>
          <w:sz w:val="32"/>
          <w:szCs w:val="32"/>
          <w:lang w:val="en-US" w:eastAsia="zh-CN"/>
        </w:rPr>
        <w:t>。东城区政协副主席、北京市政协委员。</w:t>
      </w:r>
    </w:p>
    <w:p w14:paraId="29D4E5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作为无党派代表人士和科室负责人</w:t>
      </w:r>
      <w:r>
        <w:rPr>
          <w:rFonts w:hint="eastAsia" w:cs="仿宋"/>
          <w:b w:val="0"/>
          <w:bCs w:val="0"/>
          <w:sz w:val="32"/>
          <w:szCs w:val="32"/>
          <w:lang w:val="en-US" w:eastAsia="zh-CN"/>
        </w:rPr>
        <w:t>，霍力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充分发挥专业优势，围绕国家医疗卫生事业发展和院校中心工作积极建言献策。她注重在学科发展中体现统战思维，主动团结科室</w:t>
      </w:r>
      <w:r>
        <w:rPr>
          <w:rFonts w:hint="eastAsia" w:cs="仿宋"/>
          <w:b w:val="0"/>
          <w:bCs w:val="0"/>
          <w:sz w:val="32"/>
          <w:szCs w:val="32"/>
          <w:lang w:val="en-US" w:eastAsia="zh-CN"/>
        </w:rPr>
        <w:t>所有人员，包括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民主党派成员和无党派</w:t>
      </w:r>
      <w:r>
        <w:rPr>
          <w:rFonts w:hint="eastAsia" w:cs="仿宋"/>
          <w:b w:val="0"/>
          <w:bCs w:val="0"/>
          <w:sz w:val="32"/>
          <w:szCs w:val="32"/>
          <w:lang w:val="en-US" w:eastAsia="zh-CN"/>
        </w:rPr>
        <w:t>人士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，营造了民主和谐、团结奋进的科室文化，切实履行参政议政、民主监督职能。</w:t>
      </w:r>
    </w:p>
    <w:p w14:paraId="513C13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cs="仿宋"/>
          <w:b w:val="0"/>
          <w:bCs w:val="0"/>
          <w:sz w:val="32"/>
          <w:szCs w:val="32"/>
          <w:lang w:val="en-US" w:eastAsia="zh-CN"/>
        </w:rPr>
        <w:t>她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注重青年人才培养，悉心指导研究生和青年医师20余名，多名学生获得院校级优秀研究生称号。其严谨治学、精诚奉献的精神，在党外知识分子中发挥了良好的示范引领作用。</w:t>
      </w:r>
    </w:p>
    <w:p w14:paraId="3D5746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 w14:paraId="4B1D29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 w14:paraId="28E5F4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 w14:paraId="10A473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 w14:paraId="46A97B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 w14:paraId="61D894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 w14:paraId="521629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textAlignment w:val="auto"/>
        <w:rPr>
          <w:rFonts w:hint="eastAsia" w:ascii="华文中宋" w:hAnsi="华文中宋" w:eastAsia="华文中宋" w:cs="华文中宋"/>
          <w:b/>
          <w:bCs/>
          <w:sz w:val="32"/>
          <w:szCs w:val="32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sz w:val="32"/>
          <w:szCs w:val="32"/>
          <w:lang w:val="en-US" w:eastAsia="zh-CN"/>
        </w:rPr>
        <w:t>同心奖特刊/杨波：2024—2025年度院校“同心奖”</w:t>
      </w:r>
    </w:p>
    <w:p w14:paraId="584FD7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textAlignment w:val="auto"/>
        <w:rPr>
          <w:rFonts w:hint="eastAsia" w:ascii="华文中宋" w:hAnsi="华文中宋" w:eastAsia="华文中宋" w:cs="华文中宋"/>
          <w:b/>
          <w:bCs/>
          <w:sz w:val="32"/>
          <w:szCs w:val="32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sz w:val="32"/>
          <w:szCs w:val="32"/>
          <w:lang w:val="en-US" w:eastAsia="zh-CN"/>
        </w:rPr>
        <w:t>先进个人</w:t>
      </w:r>
    </w:p>
    <w:p w14:paraId="328622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4892D8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/>
        <w:textAlignment w:val="auto"/>
        <w:rPr>
          <w:rFonts w:hint="eastAsia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3811905</wp:posOffset>
            </wp:positionH>
            <wp:positionV relativeFrom="paragraph">
              <wp:posOffset>104775</wp:posOffset>
            </wp:positionV>
            <wp:extent cx="1431290" cy="2095500"/>
            <wp:effectExtent l="0" t="0" r="3810" b="0"/>
            <wp:wrapSquare wrapText="bothSides"/>
            <wp:docPr id="5" name="图片 5" descr="杨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杨波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3129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cs="仿宋"/>
          <w:b w:val="0"/>
          <w:bCs w:val="0"/>
          <w:sz w:val="32"/>
          <w:szCs w:val="32"/>
          <w:lang w:val="en-US" w:eastAsia="zh-CN"/>
        </w:rPr>
        <w:t>杨波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，北京协和医院骨科副主任</w:t>
      </w:r>
      <w:r>
        <w:rPr>
          <w:rFonts w:hint="eastAsia" w:cs="仿宋"/>
          <w:b w:val="0"/>
          <w:bCs w:val="0"/>
          <w:sz w:val="32"/>
          <w:szCs w:val="32"/>
          <w:lang w:val="en-US" w:eastAsia="zh-CN"/>
        </w:rPr>
        <w:t>、主任医师，教授。九三学社协和医院支社副主委、东城区人大代表。</w:t>
      </w:r>
    </w:p>
    <w:p w14:paraId="210BF5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/>
        <w:textAlignment w:val="auto"/>
        <w:rPr>
          <w:rFonts w:hint="eastAsia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cs="仿宋"/>
          <w:b w:val="0"/>
          <w:bCs w:val="0"/>
          <w:sz w:val="32"/>
          <w:szCs w:val="32"/>
          <w:lang w:val="en-US" w:eastAsia="zh-CN"/>
        </w:rPr>
        <w:t>她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积极践行“同心”</w:t>
      </w:r>
      <w:r>
        <w:rPr>
          <w:rFonts w:hint="eastAsia" w:cs="仿宋"/>
          <w:b w:val="0"/>
          <w:bCs w:val="0"/>
          <w:sz w:val="32"/>
          <w:szCs w:val="32"/>
          <w:lang w:val="en-US" w:eastAsia="zh-CN"/>
        </w:rPr>
        <w:t>理念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，将专业优势融入参政议政与社会服务</w:t>
      </w:r>
      <w:r>
        <w:rPr>
          <w:rFonts w:hint="eastAsia" w:cs="仿宋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通过媒体科普“微笑运动”理念，惠及大众健康。</w:t>
      </w:r>
      <w:r>
        <w:rPr>
          <w:rFonts w:hint="eastAsia" w:cs="仿宋"/>
          <w:b w:val="0"/>
          <w:bCs w:val="0"/>
          <w:sz w:val="32"/>
          <w:szCs w:val="32"/>
          <w:lang w:val="en-US" w:eastAsia="zh-CN"/>
        </w:rPr>
        <w:t>她深入调研，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围绕教育提质、围生育期健康、缓和医疗、青少年心理健康及医康养产业等领域提交多份高质量提案：教育提质增效建议获区教委积极回复；系统提出提高围生育期健康质量方案；推动缓和医疗分级诊疗模式建设；创新提出引入</w:t>
      </w:r>
      <w:r>
        <w:rPr>
          <w:rFonts w:hint="eastAsia" w:cs="仿宋"/>
          <w:b w:val="0"/>
          <w:bCs w:val="0"/>
          <w:sz w:val="32"/>
          <w:szCs w:val="32"/>
          <w:lang w:val="en-US" w:eastAsia="zh-CN"/>
        </w:rPr>
        <w:t>“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AI心理小屋</w:t>
      </w:r>
      <w:r>
        <w:rPr>
          <w:rFonts w:hint="eastAsia" w:cs="仿宋"/>
          <w:b w:val="0"/>
          <w:bCs w:val="0"/>
          <w:sz w:val="32"/>
          <w:szCs w:val="32"/>
          <w:lang w:val="en-US" w:eastAsia="zh-CN"/>
        </w:rPr>
        <w:t>”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等举措守护青少年心理健康；立足东城区优势建议以生物科技赋能医康养产业高质量发展。</w:t>
      </w:r>
    </w:p>
    <w:p w14:paraId="094141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cs="仿宋"/>
          <w:b w:val="0"/>
          <w:bCs w:val="0"/>
          <w:sz w:val="32"/>
          <w:szCs w:val="32"/>
          <w:lang w:val="en-US" w:eastAsia="zh-CN"/>
        </w:rPr>
        <w:t>她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积极投身社会服务，</w:t>
      </w:r>
      <w:r>
        <w:rPr>
          <w:rFonts w:hint="eastAsia" w:cs="仿宋"/>
          <w:b w:val="0"/>
          <w:bCs w:val="0"/>
          <w:sz w:val="32"/>
          <w:szCs w:val="32"/>
          <w:lang w:val="en-US" w:eastAsia="zh-CN"/>
        </w:rPr>
        <w:t>积极参加院校“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同心讲坛</w:t>
      </w:r>
      <w:r>
        <w:rPr>
          <w:rFonts w:hint="eastAsia" w:cs="仿宋"/>
          <w:b w:val="0"/>
          <w:bCs w:val="0"/>
          <w:sz w:val="32"/>
          <w:szCs w:val="32"/>
          <w:lang w:val="en-US" w:eastAsia="zh-CN"/>
        </w:rPr>
        <w:t>”开展科普讲座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，深入社区义诊，将优质医疗资源送到群众身边，展现新时代民主党派成员和人大代表的担当。</w:t>
      </w:r>
    </w:p>
    <w:p w14:paraId="4209EA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4DF631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07BCA2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70FB7A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5B3107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textAlignment w:val="auto"/>
        <w:rPr>
          <w:rFonts w:hint="eastAsia" w:ascii="华文中宋" w:hAnsi="华文中宋" w:eastAsia="华文中宋" w:cs="华文中宋"/>
          <w:b/>
          <w:bCs/>
          <w:sz w:val="32"/>
          <w:szCs w:val="32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sz w:val="32"/>
          <w:szCs w:val="32"/>
          <w:lang w:val="en-US" w:eastAsia="zh-CN"/>
        </w:rPr>
        <w:t>同心奖特刊/吴永健：2024—2025年度院校“同心奖”</w:t>
      </w:r>
    </w:p>
    <w:p w14:paraId="44F438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textAlignment w:val="auto"/>
        <w:rPr>
          <w:rFonts w:hint="eastAsia" w:ascii="华文中宋" w:hAnsi="华文中宋" w:eastAsia="华文中宋" w:cs="华文中宋"/>
          <w:b/>
          <w:bCs/>
          <w:sz w:val="32"/>
          <w:szCs w:val="32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sz w:val="32"/>
          <w:szCs w:val="32"/>
          <w:lang w:val="en-US" w:eastAsia="zh-CN"/>
        </w:rPr>
        <w:t>先进个人</w:t>
      </w:r>
    </w:p>
    <w:p w14:paraId="46F56B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 w14:paraId="543A53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3846830</wp:posOffset>
            </wp:positionH>
            <wp:positionV relativeFrom="paragraph">
              <wp:posOffset>124460</wp:posOffset>
            </wp:positionV>
            <wp:extent cx="1367155" cy="2051685"/>
            <wp:effectExtent l="0" t="0" r="4445" b="5715"/>
            <wp:wrapSquare wrapText="bothSides"/>
            <wp:docPr id="6" name="图片 6" descr="吴永健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吴永健 (3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67155" cy="2051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吴永健，北京协和医学院长聘教授，阜外医院心血管内科主任医师、冠心病中心主任。致公党中央委员</w:t>
      </w:r>
      <w:r>
        <w:rPr>
          <w:rFonts w:hint="eastAsia" w:cs="仿宋"/>
          <w:b w:val="0"/>
          <w:bCs w:val="0"/>
          <w:sz w:val="32"/>
          <w:szCs w:val="32"/>
          <w:lang w:val="en-US" w:eastAsia="zh-CN"/>
        </w:rPr>
        <w:t>。</w:t>
      </w:r>
    </w:p>
    <w:p w14:paraId="69539D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cs="仿宋"/>
          <w:b w:val="0"/>
          <w:bCs w:val="0"/>
          <w:sz w:val="32"/>
          <w:szCs w:val="32"/>
          <w:lang w:val="en-US" w:eastAsia="zh-CN"/>
        </w:rPr>
        <w:t>他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立足专业优势，聚焦基层慢病防治、</w:t>
      </w:r>
      <w:r>
        <w:rPr>
          <w:rFonts w:hint="eastAsia" w:cs="仿宋"/>
          <w:b w:val="0"/>
          <w:bCs w:val="0"/>
          <w:sz w:val="32"/>
          <w:szCs w:val="32"/>
          <w:lang w:val="en-US" w:eastAsia="zh-CN"/>
        </w:rPr>
        <w:t>优质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医疗资源下沉、心脏康复体系建设、基层介入人才培养、老年心血管疾病医保保障</w:t>
      </w:r>
      <w:r>
        <w:rPr>
          <w:rFonts w:hint="eastAsia" w:cs="仿宋"/>
          <w:b w:val="0"/>
          <w:bCs w:val="0"/>
          <w:sz w:val="32"/>
          <w:szCs w:val="32"/>
          <w:lang w:val="en-US" w:eastAsia="zh-CN"/>
        </w:rPr>
        <w:t>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关键课题深入调研</w:t>
      </w:r>
      <w:r>
        <w:rPr>
          <w:rFonts w:hint="eastAsia" w:cs="仿宋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通过致公党中央等平台提交多项提案与社情民意信息。针对基层筛查薄弱、设备不足、转运机制不完善等问题建言献策，多篇建议被主管部门采纳，有效助力基层心血管医疗体系完善。</w:t>
      </w:r>
    </w:p>
    <w:p w14:paraId="5D620C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cs="仿宋"/>
          <w:b w:val="0"/>
          <w:bCs w:val="0"/>
          <w:sz w:val="32"/>
          <w:szCs w:val="32"/>
          <w:lang w:val="en-US" w:eastAsia="zh-CN"/>
        </w:rPr>
        <w:t>吴永健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长期牵头致公党中央定点帮扶，深入毕节、甘孜等地开展义诊、手术示教与学术培训，推进远程会诊与基层医师轮训，提升欠发达地区</w:t>
      </w:r>
      <w:r>
        <w:rPr>
          <w:rFonts w:hint="eastAsia" w:cs="仿宋"/>
          <w:b w:val="0"/>
          <w:bCs w:val="0"/>
          <w:sz w:val="32"/>
          <w:szCs w:val="32"/>
          <w:lang w:val="en-US" w:eastAsia="zh-CN"/>
        </w:rPr>
        <w:t>医疗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救治能力。积极参与院校“同心健康行”公益活动，带动科室及支部青年投身社会服务，以务实的履职担当，彰显党外专家心系民生、履职报国的先进模范风采。</w:t>
      </w:r>
    </w:p>
    <w:p w14:paraId="7A3A66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4FA194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378DB2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2D48F3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textAlignment w:val="auto"/>
        <w:rPr>
          <w:rFonts w:hint="eastAsia" w:ascii="华文中宋" w:hAnsi="华文中宋" w:eastAsia="华文中宋" w:cs="华文中宋"/>
          <w:b/>
          <w:bCs/>
          <w:sz w:val="32"/>
          <w:szCs w:val="32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sz w:val="32"/>
          <w:szCs w:val="32"/>
          <w:lang w:val="en-US" w:eastAsia="zh-CN"/>
        </w:rPr>
        <w:t>同心奖特刊/陈燕燕：2024—2025年度院校“同心奖”</w:t>
      </w:r>
    </w:p>
    <w:p w14:paraId="0D717D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textAlignment w:val="auto"/>
        <w:rPr>
          <w:rFonts w:hint="eastAsia" w:ascii="华文中宋" w:hAnsi="华文中宋" w:eastAsia="华文中宋" w:cs="华文中宋"/>
          <w:b/>
          <w:bCs/>
          <w:sz w:val="32"/>
          <w:szCs w:val="32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sz w:val="32"/>
          <w:szCs w:val="32"/>
          <w:lang w:val="en-US" w:eastAsia="zh-CN"/>
        </w:rPr>
        <w:t>先进个人</w:t>
      </w:r>
    </w:p>
    <w:p w14:paraId="0E7FA5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 w14:paraId="03BCFF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3928110</wp:posOffset>
            </wp:positionH>
            <wp:positionV relativeFrom="paragraph">
              <wp:posOffset>141605</wp:posOffset>
            </wp:positionV>
            <wp:extent cx="1334135" cy="2021840"/>
            <wp:effectExtent l="0" t="0" r="12065" b="10160"/>
            <wp:wrapSquare wrapText="bothSides"/>
            <wp:docPr id="7" name="图片 7" descr="陈燕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陈燕燕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34135" cy="2021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陈燕燕，阜外医院内分泌中心主任、内分泌病区主任</w:t>
      </w:r>
      <w:r>
        <w:rPr>
          <w:rFonts w:hint="eastAsia" w:cs="仿宋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主任医师</w:t>
      </w:r>
      <w:r>
        <w:rPr>
          <w:rFonts w:hint="eastAsia" w:cs="仿宋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九三学社</w:t>
      </w:r>
      <w:r>
        <w:rPr>
          <w:rFonts w:hint="eastAsia" w:cs="仿宋"/>
          <w:b w:val="0"/>
          <w:bCs w:val="0"/>
          <w:sz w:val="32"/>
          <w:szCs w:val="32"/>
          <w:lang w:val="en-US" w:eastAsia="zh-CN"/>
        </w:rPr>
        <w:t>社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员</w:t>
      </w:r>
      <w:r>
        <w:rPr>
          <w:rFonts w:hint="eastAsia" w:cs="仿宋"/>
          <w:b w:val="0"/>
          <w:bCs w:val="0"/>
          <w:sz w:val="32"/>
          <w:szCs w:val="32"/>
          <w:lang w:val="en-US" w:eastAsia="zh-CN"/>
        </w:rPr>
        <w:t>。</w:t>
      </w:r>
    </w:p>
    <w:p w14:paraId="17CAF3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cs="仿宋"/>
          <w:b w:val="0"/>
          <w:bCs w:val="0"/>
          <w:sz w:val="32"/>
          <w:szCs w:val="32"/>
          <w:lang w:val="en-US" w:eastAsia="zh-CN"/>
        </w:rPr>
        <w:t>她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主动履行参政议政职责，围绕糖尿病、心血管疾病等慢病诊疗、基层健康服务及科普体系建设深入调研，结合专业梳理问题，提出接地气、有温度、可落地的对策建议。</w:t>
      </w:r>
      <w:r>
        <w:rPr>
          <w:rFonts w:hint="eastAsia" w:cs="仿宋"/>
          <w:b w:val="0"/>
          <w:bCs w:val="0"/>
          <w:sz w:val="32"/>
          <w:szCs w:val="32"/>
          <w:lang w:val="en-US" w:eastAsia="zh-CN"/>
        </w:rPr>
        <w:t>她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积极参与参政议政活动，为优化医疗服务体系、完善慢病防控建言</w:t>
      </w:r>
      <w:r>
        <w:rPr>
          <w:rFonts w:hint="eastAsia" w:cs="仿宋"/>
          <w:b w:val="0"/>
          <w:bCs w:val="0"/>
          <w:sz w:val="32"/>
          <w:szCs w:val="32"/>
          <w:lang w:val="en-US" w:eastAsia="zh-CN"/>
        </w:rPr>
        <w:t>献策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，切实发挥参政党联系群众、参政履职的桥梁作用。</w:t>
      </w:r>
    </w:p>
    <w:p w14:paraId="442001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cs="仿宋"/>
          <w:b w:val="0"/>
          <w:bCs w:val="0"/>
          <w:sz w:val="32"/>
          <w:szCs w:val="32"/>
          <w:lang w:val="en-US" w:eastAsia="zh-CN"/>
        </w:rPr>
        <w:t>她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热心社会公益，协助支社组织并带队赴内蒙古鄂温克族自治旗、山东沂蒙革命老区开展义诊、健康筛查和科普宣教，</w:t>
      </w:r>
      <w:r>
        <w:rPr>
          <w:rFonts w:hint="eastAsia" w:cs="仿宋"/>
          <w:b w:val="0"/>
          <w:bCs w:val="0"/>
          <w:sz w:val="32"/>
          <w:szCs w:val="32"/>
          <w:lang w:val="en-US" w:eastAsia="zh-CN"/>
        </w:rPr>
        <w:t>以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专业能力服务基层百姓。</w:t>
      </w:r>
      <w:r>
        <w:rPr>
          <w:rFonts w:hint="eastAsia" w:cs="仿宋"/>
          <w:b w:val="0"/>
          <w:bCs w:val="0"/>
          <w:sz w:val="32"/>
          <w:szCs w:val="32"/>
          <w:lang w:val="en-US" w:eastAsia="zh-CN"/>
        </w:rPr>
        <w:t>她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多次参与央视、北京卫视等主流媒体健康科普录制，普及慢病防治知识，提升群众健康素养。</w:t>
      </w:r>
      <w:r>
        <w:rPr>
          <w:rFonts w:hint="eastAsia" w:cs="仿宋"/>
          <w:b w:val="0"/>
          <w:bCs w:val="0"/>
          <w:sz w:val="32"/>
          <w:szCs w:val="32"/>
          <w:lang w:val="en-US" w:eastAsia="zh-CN"/>
        </w:rPr>
        <w:t>陈燕燕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甘于奉献、以身作则，在岗位履职</w:t>
      </w:r>
      <w:r>
        <w:rPr>
          <w:rFonts w:hint="eastAsia" w:cs="仿宋"/>
          <w:b w:val="0"/>
          <w:bCs w:val="0"/>
          <w:sz w:val="32"/>
          <w:szCs w:val="32"/>
          <w:lang w:val="en-US" w:eastAsia="zh-CN"/>
        </w:rPr>
        <w:t>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服务群众方面均发挥良好示范作用。</w:t>
      </w:r>
    </w:p>
    <w:p w14:paraId="66D691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49643D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6A877B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52BD12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6C0DB6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textAlignment w:val="auto"/>
        <w:rPr>
          <w:rFonts w:hint="eastAsia" w:ascii="华文中宋" w:hAnsi="华文中宋" w:eastAsia="华文中宋" w:cs="华文中宋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sz w:val="32"/>
          <w:szCs w:val="32"/>
          <w:highlight w:val="none"/>
          <w:lang w:val="en-US" w:eastAsia="zh-CN"/>
        </w:rPr>
        <w:t>同心奖特刊/王立清：2024—2025年度院校“同心奖”</w:t>
      </w:r>
    </w:p>
    <w:p w14:paraId="324C9B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textAlignment w:val="auto"/>
        <w:rPr>
          <w:rFonts w:hint="eastAsia" w:ascii="华文中宋" w:hAnsi="华文中宋" w:eastAsia="华文中宋" w:cs="华文中宋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sz w:val="32"/>
          <w:szCs w:val="32"/>
          <w:highlight w:val="none"/>
          <w:lang w:val="en-US" w:eastAsia="zh-CN"/>
        </w:rPr>
        <w:t>先进个人</w:t>
      </w:r>
    </w:p>
    <w:p w14:paraId="35EBC6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2782A6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3837305</wp:posOffset>
            </wp:positionH>
            <wp:positionV relativeFrom="paragraph">
              <wp:posOffset>113030</wp:posOffset>
            </wp:positionV>
            <wp:extent cx="1365885" cy="2013585"/>
            <wp:effectExtent l="0" t="0" r="5715" b="5715"/>
            <wp:wrapSquare wrapText="bothSides"/>
            <wp:docPr id="8" name="图片 8" descr="王立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王立清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65885" cy="2013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王立清，阜外医院结构性心脏病二病区主任、主任医师，农工党中央健康委委员、农工党医科院委员会副主委及阜外医院支部主委。</w:t>
      </w:r>
    </w:p>
    <w:p w14:paraId="358510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cs="仿宋"/>
          <w:b w:val="0"/>
          <w:bCs w:val="0"/>
          <w:sz w:val="32"/>
          <w:szCs w:val="32"/>
          <w:lang w:val="en-US" w:eastAsia="zh-CN"/>
        </w:rPr>
        <w:t>他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积极履行参政议政职能，围绕医疗体系建设、基层诊疗能力提升等开展专项调研，组织支部申报农工党北京市委参政议政课题，3项成功立项，其中牵头《AI助力慢病患者居家安全用药风险防控策略》被列为重点课题，另有1项入选特约课题，形成高质量政策建议。完善支部调研建言机制，参与各级统战座谈，如实反映行业诉求。</w:t>
      </w:r>
    </w:p>
    <w:p w14:paraId="1A4AFB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cs="仿宋"/>
          <w:b w:val="0"/>
          <w:bCs w:val="0"/>
          <w:sz w:val="32"/>
          <w:szCs w:val="32"/>
          <w:lang w:val="en-US" w:eastAsia="zh-CN"/>
        </w:rPr>
        <w:t>他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热心社会服务，连续五年参与京津冀社会服务共建</w:t>
      </w:r>
      <w:r>
        <w:rPr>
          <w:rFonts w:hint="eastAsia" w:cs="仿宋"/>
          <w:b w:val="0"/>
          <w:bCs w:val="0"/>
          <w:sz w:val="32"/>
          <w:szCs w:val="32"/>
          <w:lang w:val="en-US" w:eastAsia="zh-CN"/>
        </w:rPr>
        <w:t>活动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，帮扶黄骅、滦州等地人民医院；带队赴山东、吉林、辽宁、贵州等基层医院开展义诊、教学查房与技术指导。联合中直机关老干局开展健康科普讲座</w:t>
      </w:r>
      <w:r>
        <w:rPr>
          <w:rFonts w:hint="eastAsia" w:cs="仿宋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以医者初心践行党派使命。</w:t>
      </w:r>
    </w:p>
    <w:p w14:paraId="69B3E0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30E861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20A52A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18030">
    <w:altName w:val="仿宋"/>
    <w:panose1 w:val="02000000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03FEDB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9C6A6DF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9C6A6DF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A0914"/>
    <w:rsid w:val="01227D26"/>
    <w:rsid w:val="013D687F"/>
    <w:rsid w:val="01453E77"/>
    <w:rsid w:val="0145402C"/>
    <w:rsid w:val="01D152A8"/>
    <w:rsid w:val="02C60B85"/>
    <w:rsid w:val="02D41F55"/>
    <w:rsid w:val="031511C4"/>
    <w:rsid w:val="03373894"/>
    <w:rsid w:val="03561F09"/>
    <w:rsid w:val="03D64DF8"/>
    <w:rsid w:val="040F7C12"/>
    <w:rsid w:val="044004C3"/>
    <w:rsid w:val="0490044D"/>
    <w:rsid w:val="051E29FB"/>
    <w:rsid w:val="053C128A"/>
    <w:rsid w:val="05710988"/>
    <w:rsid w:val="05791EDF"/>
    <w:rsid w:val="05EC04A4"/>
    <w:rsid w:val="060B3A0B"/>
    <w:rsid w:val="061F2A86"/>
    <w:rsid w:val="06570D80"/>
    <w:rsid w:val="068C3E93"/>
    <w:rsid w:val="06947684"/>
    <w:rsid w:val="06A80874"/>
    <w:rsid w:val="06AA3194"/>
    <w:rsid w:val="06C632EC"/>
    <w:rsid w:val="07124399"/>
    <w:rsid w:val="0713530A"/>
    <w:rsid w:val="072D2A32"/>
    <w:rsid w:val="075449B1"/>
    <w:rsid w:val="077C5CB6"/>
    <w:rsid w:val="077F3B06"/>
    <w:rsid w:val="0797664C"/>
    <w:rsid w:val="07AF1BE8"/>
    <w:rsid w:val="08167EB9"/>
    <w:rsid w:val="08492C88"/>
    <w:rsid w:val="085F5DFB"/>
    <w:rsid w:val="086C1887"/>
    <w:rsid w:val="08A94889"/>
    <w:rsid w:val="09081021"/>
    <w:rsid w:val="09A97EF7"/>
    <w:rsid w:val="09D516AE"/>
    <w:rsid w:val="09D5345C"/>
    <w:rsid w:val="09F75AC8"/>
    <w:rsid w:val="0A0007F1"/>
    <w:rsid w:val="0A430D0D"/>
    <w:rsid w:val="0AA25A34"/>
    <w:rsid w:val="0ABD286D"/>
    <w:rsid w:val="0AC0410C"/>
    <w:rsid w:val="0B291CB1"/>
    <w:rsid w:val="0B9730A7"/>
    <w:rsid w:val="0BCC764B"/>
    <w:rsid w:val="0BED7182"/>
    <w:rsid w:val="0C1B657A"/>
    <w:rsid w:val="0C1C1816"/>
    <w:rsid w:val="0C4F74F5"/>
    <w:rsid w:val="0CBE28CD"/>
    <w:rsid w:val="0CE9794A"/>
    <w:rsid w:val="0D240982"/>
    <w:rsid w:val="0E0D58BA"/>
    <w:rsid w:val="0E1A4021"/>
    <w:rsid w:val="0F022F45"/>
    <w:rsid w:val="0F114F36"/>
    <w:rsid w:val="0F12423D"/>
    <w:rsid w:val="0F3A448D"/>
    <w:rsid w:val="0F3C30D0"/>
    <w:rsid w:val="0F7729A5"/>
    <w:rsid w:val="0FA66E59"/>
    <w:rsid w:val="0FBB5756"/>
    <w:rsid w:val="10700268"/>
    <w:rsid w:val="10AC56BF"/>
    <w:rsid w:val="10BD35C7"/>
    <w:rsid w:val="10D91A83"/>
    <w:rsid w:val="10DC4A71"/>
    <w:rsid w:val="11600B79"/>
    <w:rsid w:val="116B3023"/>
    <w:rsid w:val="11D51E51"/>
    <w:rsid w:val="11F36F5E"/>
    <w:rsid w:val="12585987"/>
    <w:rsid w:val="12633CFA"/>
    <w:rsid w:val="13001549"/>
    <w:rsid w:val="131232E2"/>
    <w:rsid w:val="13257202"/>
    <w:rsid w:val="133E6515"/>
    <w:rsid w:val="138228A6"/>
    <w:rsid w:val="13C62793"/>
    <w:rsid w:val="140F1110"/>
    <w:rsid w:val="14397409"/>
    <w:rsid w:val="159E24CA"/>
    <w:rsid w:val="15A46B04"/>
    <w:rsid w:val="15AE34DE"/>
    <w:rsid w:val="15B34F99"/>
    <w:rsid w:val="15E163F4"/>
    <w:rsid w:val="16041350"/>
    <w:rsid w:val="161F618A"/>
    <w:rsid w:val="16315EBE"/>
    <w:rsid w:val="167069E6"/>
    <w:rsid w:val="16CA259A"/>
    <w:rsid w:val="17333191"/>
    <w:rsid w:val="17381599"/>
    <w:rsid w:val="175372AA"/>
    <w:rsid w:val="18470E5D"/>
    <w:rsid w:val="18DE13E4"/>
    <w:rsid w:val="18E50C46"/>
    <w:rsid w:val="190E557B"/>
    <w:rsid w:val="191E07B4"/>
    <w:rsid w:val="19313A0D"/>
    <w:rsid w:val="193D6DD3"/>
    <w:rsid w:val="19C22870"/>
    <w:rsid w:val="19E619AA"/>
    <w:rsid w:val="1A252036"/>
    <w:rsid w:val="1A6E56FE"/>
    <w:rsid w:val="1B065A67"/>
    <w:rsid w:val="1B171B26"/>
    <w:rsid w:val="1B8C639E"/>
    <w:rsid w:val="1B903686"/>
    <w:rsid w:val="1BA07D6D"/>
    <w:rsid w:val="1BB158AD"/>
    <w:rsid w:val="1C381D54"/>
    <w:rsid w:val="1C694603"/>
    <w:rsid w:val="1CD4242F"/>
    <w:rsid w:val="1D1D116C"/>
    <w:rsid w:val="1D445EF1"/>
    <w:rsid w:val="1D670577"/>
    <w:rsid w:val="1D7D3EB6"/>
    <w:rsid w:val="1D81597C"/>
    <w:rsid w:val="1E122A78"/>
    <w:rsid w:val="1E253AB6"/>
    <w:rsid w:val="1E2E3A12"/>
    <w:rsid w:val="1E4353C2"/>
    <w:rsid w:val="1E800C15"/>
    <w:rsid w:val="1E8707A4"/>
    <w:rsid w:val="1EF87EC0"/>
    <w:rsid w:val="1F0A515A"/>
    <w:rsid w:val="1F3F164B"/>
    <w:rsid w:val="1FC04473"/>
    <w:rsid w:val="200D1A0E"/>
    <w:rsid w:val="205B427C"/>
    <w:rsid w:val="2080016D"/>
    <w:rsid w:val="20FB5A46"/>
    <w:rsid w:val="211225E9"/>
    <w:rsid w:val="213C1752"/>
    <w:rsid w:val="21425423"/>
    <w:rsid w:val="21CA0941"/>
    <w:rsid w:val="222610C4"/>
    <w:rsid w:val="223F349C"/>
    <w:rsid w:val="226100AE"/>
    <w:rsid w:val="226E19AE"/>
    <w:rsid w:val="22A46048"/>
    <w:rsid w:val="22B10971"/>
    <w:rsid w:val="23A94308"/>
    <w:rsid w:val="240429FD"/>
    <w:rsid w:val="243A0633"/>
    <w:rsid w:val="245142FB"/>
    <w:rsid w:val="245C61AD"/>
    <w:rsid w:val="24A24B56"/>
    <w:rsid w:val="25665B84"/>
    <w:rsid w:val="25DE1BBE"/>
    <w:rsid w:val="25E116AE"/>
    <w:rsid w:val="261E01F0"/>
    <w:rsid w:val="26415202"/>
    <w:rsid w:val="2685203A"/>
    <w:rsid w:val="269009DE"/>
    <w:rsid w:val="26CD1C32"/>
    <w:rsid w:val="26DB734F"/>
    <w:rsid w:val="26DC7928"/>
    <w:rsid w:val="26E34EAD"/>
    <w:rsid w:val="271A5FB1"/>
    <w:rsid w:val="28304227"/>
    <w:rsid w:val="283C0E1E"/>
    <w:rsid w:val="28511532"/>
    <w:rsid w:val="28732366"/>
    <w:rsid w:val="28B22E8E"/>
    <w:rsid w:val="29F01EC0"/>
    <w:rsid w:val="2A8B71DD"/>
    <w:rsid w:val="2AD52E64"/>
    <w:rsid w:val="2AE21493"/>
    <w:rsid w:val="2AEF03C9"/>
    <w:rsid w:val="2B08148B"/>
    <w:rsid w:val="2D152F5B"/>
    <w:rsid w:val="2D190631"/>
    <w:rsid w:val="2D2E420C"/>
    <w:rsid w:val="2D6D7CCB"/>
    <w:rsid w:val="2D704C24"/>
    <w:rsid w:val="2DF61A6F"/>
    <w:rsid w:val="2E314855"/>
    <w:rsid w:val="2E9279E9"/>
    <w:rsid w:val="2E935510"/>
    <w:rsid w:val="2EDA6C9B"/>
    <w:rsid w:val="2EE26967"/>
    <w:rsid w:val="2EED69CE"/>
    <w:rsid w:val="2F9F50DC"/>
    <w:rsid w:val="2FBD1CCA"/>
    <w:rsid w:val="2FD602BF"/>
    <w:rsid w:val="2FE204FD"/>
    <w:rsid w:val="303643A5"/>
    <w:rsid w:val="303D3985"/>
    <w:rsid w:val="30D047F9"/>
    <w:rsid w:val="30F54260"/>
    <w:rsid w:val="31126BC0"/>
    <w:rsid w:val="316824BC"/>
    <w:rsid w:val="316D0AE0"/>
    <w:rsid w:val="318B2BC8"/>
    <w:rsid w:val="319C46DB"/>
    <w:rsid w:val="31A041CB"/>
    <w:rsid w:val="32236BAB"/>
    <w:rsid w:val="322A1E2D"/>
    <w:rsid w:val="32560FF3"/>
    <w:rsid w:val="325F4087"/>
    <w:rsid w:val="32FD73FC"/>
    <w:rsid w:val="341C6876"/>
    <w:rsid w:val="343723B1"/>
    <w:rsid w:val="34545D87"/>
    <w:rsid w:val="34A00986"/>
    <w:rsid w:val="34B7733E"/>
    <w:rsid w:val="34BF705E"/>
    <w:rsid w:val="351A6043"/>
    <w:rsid w:val="352F5D80"/>
    <w:rsid w:val="35BD7312"/>
    <w:rsid w:val="368220F2"/>
    <w:rsid w:val="36B50719"/>
    <w:rsid w:val="36D05553"/>
    <w:rsid w:val="373D426B"/>
    <w:rsid w:val="37CA50B9"/>
    <w:rsid w:val="37E03EC5"/>
    <w:rsid w:val="37F708BD"/>
    <w:rsid w:val="385F357C"/>
    <w:rsid w:val="38F17A02"/>
    <w:rsid w:val="38F63ED4"/>
    <w:rsid w:val="39513FFD"/>
    <w:rsid w:val="397A17A6"/>
    <w:rsid w:val="39B27192"/>
    <w:rsid w:val="39C42B6E"/>
    <w:rsid w:val="39D07618"/>
    <w:rsid w:val="3A2160C5"/>
    <w:rsid w:val="3A391794"/>
    <w:rsid w:val="3A9E3272"/>
    <w:rsid w:val="3AEE244B"/>
    <w:rsid w:val="3AFD268F"/>
    <w:rsid w:val="3B260D56"/>
    <w:rsid w:val="3B2671D4"/>
    <w:rsid w:val="3B3C5FAA"/>
    <w:rsid w:val="3B3E616E"/>
    <w:rsid w:val="3B4B79F2"/>
    <w:rsid w:val="3B78389E"/>
    <w:rsid w:val="3C636521"/>
    <w:rsid w:val="3CDE6477"/>
    <w:rsid w:val="3CE04016"/>
    <w:rsid w:val="3CEF5448"/>
    <w:rsid w:val="3D086169"/>
    <w:rsid w:val="3D0F2C5B"/>
    <w:rsid w:val="3D1E2B6E"/>
    <w:rsid w:val="3D2739F3"/>
    <w:rsid w:val="3D3A1978"/>
    <w:rsid w:val="3D7D1865"/>
    <w:rsid w:val="3D85696B"/>
    <w:rsid w:val="3D9D1F07"/>
    <w:rsid w:val="3E2F1ADA"/>
    <w:rsid w:val="3E4E4FAF"/>
    <w:rsid w:val="3E720C9E"/>
    <w:rsid w:val="3E7F6A62"/>
    <w:rsid w:val="3E80785E"/>
    <w:rsid w:val="3E8F662D"/>
    <w:rsid w:val="3EC87493"/>
    <w:rsid w:val="3F25304E"/>
    <w:rsid w:val="3FB45881"/>
    <w:rsid w:val="3FD225DB"/>
    <w:rsid w:val="3FEE2A44"/>
    <w:rsid w:val="40205C53"/>
    <w:rsid w:val="40657FDE"/>
    <w:rsid w:val="40A864AC"/>
    <w:rsid w:val="41115F4D"/>
    <w:rsid w:val="41483F38"/>
    <w:rsid w:val="414865FC"/>
    <w:rsid w:val="4177481D"/>
    <w:rsid w:val="41CA0B04"/>
    <w:rsid w:val="41E579D9"/>
    <w:rsid w:val="421D53C4"/>
    <w:rsid w:val="428B0580"/>
    <w:rsid w:val="429531AD"/>
    <w:rsid w:val="42BE6BA7"/>
    <w:rsid w:val="42CF7E3D"/>
    <w:rsid w:val="43175899"/>
    <w:rsid w:val="432A7D99"/>
    <w:rsid w:val="43361F5E"/>
    <w:rsid w:val="435265C6"/>
    <w:rsid w:val="43803E5D"/>
    <w:rsid w:val="43A85162"/>
    <w:rsid w:val="43CA332A"/>
    <w:rsid w:val="43DE0B83"/>
    <w:rsid w:val="444C570A"/>
    <w:rsid w:val="444E7AB7"/>
    <w:rsid w:val="44936311"/>
    <w:rsid w:val="44CD5AB2"/>
    <w:rsid w:val="44FB6886"/>
    <w:rsid w:val="45014B29"/>
    <w:rsid w:val="450B1E4C"/>
    <w:rsid w:val="459322F9"/>
    <w:rsid w:val="45BC58EE"/>
    <w:rsid w:val="45C5024D"/>
    <w:rsid w:val="460A3EB2"/>
    <w:rsid w:val="46245E98"/>
    <w:rsid w:val="463058E8"/>
    <w:rsid w:val="469744A7"/>
    <w:rsid w:val="46A936CA"/>
    <w:rsid w:val="47242D51"/>
    <w:rsid w:val="47245267"/>
    <w:rsid w:val="47431429"/>
    <w:rsid w:val="48403BBB"/>
    <w:rsid w:val="485D508F"/>
    <w:rsid w:val="48943F06"/>
    <w:rsid w:val="48A516A1"/>
    <w:rsid w:val="48D03190"/>
    <w:rsid w:val="48D10CB7"/>
    <w:rsid w:val="48F36E7F"/>
    <w:rsid w:val="49891591"/>
    <w:rsid w:val="498C3945"/>
    <w:rsid w:val="4A0F68A7"/>
    <w:rsid w:val="4A182708"/>
    <w:rsid w:val="4A6C6EE9"/>
    <w:rsid w:val="4ACF0F07"/>
    <w:rsid w:val="4B69167A"/>
    <w:rsid w:val="4BC17A7B"/>
    <w:rsid w:val="4C7363EE"/>
    <w:rsid w:val="4CA5038F"/>
    <w:rsid w:val="4CD20D2D"/>
    <w:rsid w:val="4D234C1C"/>
    <w:rsid w:val="4DA51819"/>
    <w:rsid w:val="4DDD5FCC"/>
    <w:rsid w:val="4DED6593"/>
    <w:rsid w:val="4DFA2A5E"/>
    <w:rsid w:val="4DFB65D5"/>
    <w:rsid w:val="4E6574FC"/>
    <w:rsid w:val="4E7C16C5"/>
    <w:rsid w:val="4EEA59CD"/>
    <w:rsid w:val="4F455F5A"/>
    <w:rsid w:val="4F79555A"/>
    <w:rsid w:val="4FF97471"/>
    <w:rsid w:val="50912B21"/>
    <w:rsid w:val="50C17863"/>
    <w:rsid w:val="50D852D8"/>
    <w:rsid w:val="50F92B8D"/>
    <w:rsid w:val="512B7333"/>
    <w:rsid w:val="51F37EF0"/>
    <w:rsid w:val="52AA2CA4"/>
    <w:rsid w:val="52D84A49"/>
    <w:rsid w:val="52E00474"/>
    <w:rsid w:val="53DF072C"/>
    <w:rsid w:val="53FC12DE"/>
    <w:rsid w:val="54A11E85"/>
    <w:rsid w:val="54C46176"/>
    <w:rsid w:val="54D74947"/>
    <w:rsid w:val="54E454F0"/>
    <w:rsid w:val="54FE2E33"/>
    <w:rsid w:val="550F3292"/>
    <w:rsid w:val="552D196B"/>
    <w:rsid w:val="554C1DF1"/>
    <w:rsid w:val="56040F00"/>
    <w:rsid w:val="563C1E65"/>
    <w:rsid w:val="56417418"/>
    <w:rsid w:val="56627843"/>
    <w:rsid w:val="56A45C5C"/>
    <w:rsid w:val="56A93273"/>
    <w:rsid w:val="56BE4A22"/>
    <w:rsid w:val="571B122B"/>
    <w:rsid w:val="5726041F"/>
    <w:rsid w:val="57913BB1"/>
    <w:rsid w:val="5794182D"/>
    <w:rsid w:val="579572FB"/>
    <w:rsid w:val="57C57C38"/>
    <w:rsid w:val="58461706"/>
    <w:rsid w:val="58957303"/>
    <w:rsid w:val="58FB43D3"/>
    <w:rsid w:val="59030A18"/>
    <w:rsid w:val="590B1309"/>
    <w:rsid w:val="59AB25C2"/>
    <w:rsid w:val="59CF0A40"/>
    <w:rsid w:val="5A13112F"/>
    <w:rsid w:val="5A8E79AB"/>
    <w:rsid w:val="5ABF4E13"/>
    <w:rsid w:val="5ABF4FCA"/>
    <w:rsid w:val="5AEE1486"/>
    <w:rsid w:val="5B204DE6"/>
    <w:rsid w:val="5B6B4F9B"/>
    <w:rsid w:val="5CBC60F5"/>
    <w:rsid w:val="5D8453A4"/>
    <w:rsid w:val="5DBC642D"/>
    <w:rsid w:val="5DD021B6"/>
    <w:rsid w:val="5E0314BA"/>
    <w:rsid w:val="5E3D681D"/>
    <w:rsid w:val="5E424B3B"/>
    <w:rsid w:val="5E5166CA"/>
    <w:rsid w:val="5E726D85"/>
    <w:rsid w:val="5EA42EE9"/>
    <w:rsid w:val="5EAB025A"/>
    <w:rsid w:val="5ED65B32"/>
    <w:rsid w:val="5F155949"/>
    <w:rsid w:val="5F2D55AE"/>
    <w:rsid w:val="5F2E0A3F"/>
    <w:rsid w:val="5F4451D0"/>
    <w:rsid w:val="5F8403D9"/>
    <w:rsid w:val="5FB21B76"/>
    <w:rsid w:val="5FB5016C"/>
    <w:rsid w:val="5FC34763"/>
    <w:rsid w:val="5FC8476A"/>
    <w:rsid w:val="608654BD"/>
    <w:rsid w:val="608F169E"/>
    <w:rsid w:val="60AF32A5"/>
    <w:rsid w:val="60CF1B28"/>
    <w:rsid w:val="60EE6452"/>
    <w:rsid w:val="613742A2"/>
    <w:rsid w:val="617657F6"/>
    <w:rsid w:val="61C636F6"/>
    <w:rsid w:val="61CD6067"/>
    <w:rsid w:val="620C2D35"/>
    <w:rsid w:val="62856942"/>
    <w:rsid w:val="62C80FB8"/>
    <w:rsid w:val="62F277E6"/>
    <w:rsid w:val="62FA10DE"/>
    <w:rsid w:val="63091321"/>
    <w:rsid w:val="63216248"/>
    <w:rsid w:val="63260125"/>
    <w:rsid w:val="633F2F95"/>
    <w:rsid w:val="636C365E"/>
    <w:rsid w:val="6370314E"/>
    <w:rsid w:val="637C5F97"/>
    <w:rsid w:val="63957059"/>
    <w:rsid w:val="63B33920"/>
    <w:rsid w:val="63B82D47"/>
    <w:rsid w:val="63E61007"/>
    <w:rsid w:val="64A1360B"/>
    <w:rsid w:val="64ED0F50"/>
    <w:rsid w:val="6504586A"/>
    <w:rsid w:val="651144BD"/>
    <w:rsid w:val="655F791E"/>
    <w:rsid w:val="65AE7F5E"/>
    <w:rsid w:val="65CC501A"/>
    <w:rsid w:val="661F0E5C"/>
    <w:rsid w:val="66303069"/>
    <w:rsid w:val="66544FA9"/>
    <w:rsid w:val="66B5181B"/>
    <w:rsid w:val="66BB0B84"/>
    <w:rsid w:val="66BC2B4E"/>
    <w:rsid w:val="670359C1"/>
    <w:rsid w:val="6720474D"/>
    <w:rsid w:val="672F1572"/>
    <w:rsid w:val="6760172C"/>
    <w:rsid w:val="67650AF0"/>
    <w:rsid w:val="678B2E77"/>
    <w:rsid w:val="67AC2BC3"/>
    <w:rsid w:val="68446002"/>
    <w:rsid w:val="68583528"/>
    <w:rsid w:val="68790CF7"/>
    <w:rsid w:val="68C006D4"/>
    <w:rsid w:val="68E00D76"/>
    <w:rsid w:val="68FE11FC"/>
    <w:rsid w:val="6917406C"/>
    <w:rsid w:val="69180510"/>
    <w:rsid w:val="69236EB5"/>
    <w:rsid w:val="698200F7"/>
    <w:rsid w:val="69F00278"/>
    <w:rsid w:val="6A010FA4"/>
    <w:rsid w:val="6A074A72"/>
    <w:rsid w:val="6A5D008D"/>
    <w:rsid w:val="6A753740"/>
    <w:rsid w:val="6A920BB3"/>
    <w:rsid w:val="6AC00E5F"/>
    <w:rsid w:val="6AC364B9"/>
    <w:rsid w:val="6ADA17F5"/>
    <w:rsid w:val="6B45709F"/>
    <w:rsid w:val="6C2A307E"/>
    <w:rsid w:val="6C4F3D47"/>
    <w:rsid w:val="6C5400C1"/>
    <w:rsid w:val="6C646D57"/>
    <w:rsid w:val="6D147240"/>
    <w:rsid w:val="6DCC06AB"/>
    <w:rsid w:val="6E0472B5"/>
    <w:rsid w:val="6E6728CD"/>
    <w:rsid w:val="6F263764"/>
    <w:rsid w:val="6F8918EA"/>
    <w:rsid w:val="6FB67AB5"/>
    <w:rsid w:val="702E0619"/>
    <w:rsid w:val="703A6FBE"/>
    <w:rsid w:val="709D4933"/>
    <w:rsid w:val="70B12FF8"/>
    <w:rsid w:val="70FF1FB5"/>
    <w:rsid w:val="71581524"/>
    <w:rsid w:val="7173739F"/>
    <w:rsid w:val="719A18C2"/>
    <w:rsid w:val="71BA5B19"/>
    <w:rsid w:val="71EC42E8"/>
    <w:rsid w:val="72227D09"/>
    <w:rsid w:val="72541E8D"/>
    <w:rsid w:val="7298621E"/>
    <w:rsid w:val="72F87AB6"/>
    <w:rsid w:val="73781BAB"/>
    <w:rsid w:val="73AA6208"/>
    <w:rsid w:val="742638ED"/>
    <w:rsid w:val="7435511E"/>
    <w:rsid w:val="74393A30"/>
    <w:rsid w:val="74670F3A"/>
    <w:rsid w:val="75F267CF"/>
    <w:rsid w:val="760C2423"/>
    <w:rsid w:val="763E7D85"/>
    <w:rsid w:val="76CC7942"/>
    <w:rsid w:val="77112A42"/>
    <w:rsid w:val="77251E0C"/>
    <w:rsid w:val="77873B83"/>
    <w:rsid w:val="77C960E3"/>
    <w:rsid w:val="77F2017E"/>
    <w:rsid w:val="782347DB"/>
    <w:rsid w:val="78BC253A"/>
    <w:rsid w:val="79050385"/>
    <w:rsid w:val="790E2EDE"/>
    <w:rsid w:val="79323F7F"/>
    <w:rsid w:val="796E1A86"/>
    <w:rsid w:val="79B01C1D"/>
    <w:rsid w:val="79B42F8A"/>
    <w:rsid w:val="79C24A3E"/>
    <w:rsid w:val="79D51B05"/>
    <w:rsid w:val="7A083C89"/>
    <w:rsid w:val="7A293BFF"/>
    <w:rsid w:val="7AC202DC"/>
    <w:rsid w:val="7AC85234"/>
    <w:rsid w:val="7AF10BC1"/>
    <w:rsid w:val="7B2152FD"/>
    <w:rsid w:val="7BF72207"/>
    <w:rsid w:val="7C4D0079"/>
    <w:rsid w:val="7C5E4473"/>
    <w:rsid w:val="7CAA54CB"/>
    <w:rsid w:val="7D190295"/>
    <w:rsid w:val="7D3E5C13"/>
    <w:rsid w:val="7DA4082D"/>
    <w:rsid w:val="7DDD2612"/>
    <w:rsid w:val="7EA146AC"/>
    <w:rsid w:val="7F0569E9"/>
    <w:rsid w:val="7F54171E"/>
    <w:rsid w:val="7F5B4777"/>
    <w:rsid w:val="7F947D6D"/>
    <w:rsid w:val="7FE61B40"/>
    <w:rsid w:val="7FFF5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80" w:lineRule="exact"/>
      <w:ind w:firstLine="560" w:firstLineChars="200"/>
      <w:jc w:val="both"/>
    </w:pPr>
    <w:rPr>
      <w:rFonts w:ascii="仿宋" w:hAnsi="仿宋" w:eastAsia="仿宋" w:cstheme="minorBidi"/>
      <w:kern w:val="2"/>
      <w:sz w:val="28"/>
      <w:szCs w:val="28"/>
      <w:lang w:val="en-US" w:eastAsia="zh-CN" w:bidi="ar-SA"/>
    </w:rPr>
  </w:style>
  <w:style w:type="paragraph" w:styleId="2">
    <w:name w:val="heading 3"/>
    <w:next w:val="1"/>
    <w:semiHidden/>
    <w:unhideWhenUsed/>
    <w:qFormat/>
    <w:uiPriority w:val="0"/>
    <w:pPr>
      <w:widowControl w:val="0"/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6.jpeg"/><Relationship Id="rId11" Type="http://schemas.openxmlformats.org/officeDocument/2006/relationships/image" Target="media/image5.jpeg"/><Relationship Id="rId10" Type="http://schemas.openxmlformats.org/officeDocument/2006/relationships/image" Target="media/image4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9578</Words>
  <Characters>9861</Characters>
  <Lines>0</Lines>
  <Paragraphs>0</Paragraphs>
  <TotalTime>0</TotalTime>
  <ScaleCrop>false</ScaleCrop>
  <LinksUpToDate>false</LinksUpToDate>
  <CharactersWithSpaces>9867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2023-10-09T00:43:00Z</dcterms:created>
  <dc:creator>Administrator</dc:creator>
  <cp:lastModifiedBy>xiutt</cp:lastModifiedBy>
  <dcterms:modified xsi:type="dcterms:W3CDTF">2026-07-17T12:00:20Z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E9DCF9C34277436BACF58C6197A0321C_12</vt:lpwstr>
  </property>
  <property fmtid="{D5CDD505-2E9C-101B-9397-08002B2CF9AE}" pid="4" name="KSOTemplateDocerSaveRecord">
    <vt:lpwstr>eyJoZGlkIjoiYTM4MmVmNzI3YzA2OGE1ZTg5ZGFiNTU0ODVmMTUxNjkiLCJ1c2VySWQiOiIyOTc0MTI2MTgifQ==</vt:lpwstr>
  </property>
</Properties>
</file>